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392B" w14:textId="77777777" w:rsidR="00121410" w:rsidRPr="00FF6090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Zakres zamówienia</w:t>
      </w:r>
    </w:p>
    <w:p w14:paraId="52A20913" w14:textId="77777777" w:rsidR="00121410" w:rsidRPr="00FF6090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Zakres zamówienia </w:t>
      </w:r>
      <w:r w:rsidRPr="00FF6090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F6090">
        <w:rPr>
          <w:rFonts w:ascii="Verdana" w:hAnsi="Verdana"/>
          <w:sz w:val="18"/>
          <w:szCs w:val="18"/>
        </w:rPr>
        <w:t>obejmuje:</w:t>
      </w:r>
    </w:p>
    <w:p w14:paraId="2D4311D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Oprac</w:t>
      </w:r>
      <w:r w:rsidR="000C4FFF" w:rsidRPr="00FF6090">
        <w:rPr>
          <w:rFonts w:ascii="Verdana" w:hAnsi="Verdana"/>
          <w:sz w:val="18"/>
          <w:szCs w:val="18"/>
        </w:rPr>
        <w:t>owanie dokumentacji projektowej</w:t>
      </w:r>
      <w:r w:rsidR="00C040AB" w:rsidRPr="00FF6090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FF6090">
        <w:rPr>
          <w:rFonts w:ascii="Verdana" w:hAnsi="Verdana"/>
          <w:sz w:val="18"/>
          <w:szCs w:val="18"/>
          <w:lang w:val="pl-PL"/>
        </w:rPr>
        <w:t>,</w:t>
      </w:r>
    </w:p>
    <w:p w14:paraId="010F58B2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4CA490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Dostawę wszystkich materiałów niezbędnych do realizacji zadania</w:t>
      </w:r>
      <w:r w:rsidRPr="00FF6090">
        <w:rPr>
          <w:rFonts w:ascii="Verdana" w:hAnsi="Verdana"/>
          <w:sz w:val="18"/>
          <w:szCs w:val="18"/>
          <w:lang w:val="pl-PL"/>
        </w:rPr>
        <w:t>,</w:t>
      </w:r>
      <w:r w:rsidRPr="00FF6090">
        <w:rPr>
          <w:rFonts w:ascii="Verdana" w:hAnsi="Verdana"/>
          <w:sz w:val="18"/>
          <w:szCs w:val="18"/>
        </w:rPr>
        <w:t xml:space="preserve"> </w:t>
      </w:r>
    </w:p>
    <w:p w14:paraId="1F5F88E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2F12D2B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00299790" w14:textId="77777777" w:rsidR="00121410" w:rsidRPr="00590219" w:rsidRDefault="00121410" w:rsidP="00D362D1">
      <w:pPr>
        <w:pStyle w:val="Styl2"/>
        <w:keepNext/>
      </w:pPr>
      <w:r w:rsidRPr="00FF6090">
        <w:rPr>
          <w:rFonts w:ascii="Verdana" w:hAnsi="Verdana"/>
          <w:sz w:val="18"/>
          <w:szCs w:val="18"/>
        </w:rPr>
        <w:t>Przygotowanie dokumentacji powykonawczej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56A818D2" w14:textId="77777777" w:rsidR="00121410" w:rsidRPr="00FF6090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FF6090">
        <w:rPr>
          <w:rFonts w:ascii="Verdana" w:hAnsi="Verdana"/>
          <w:sz w:val="18"/>
          <w:szCs w:val="18"/>
        </w:rPr>
        <w:t>Stan projektowany</w:t>
      </w:r>
      <w:bookmarkEnd w:id="0"/>
    </w:p>
    <w:p w14:paraId="09CD2243" w14:textId="77777777" w:rsidR="00121410" w:rsidRPr="00FF609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FF6090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E86BBE" w14:textId="77777777" w:rsidR="006968D0" w:rsidRPr="006968D0" w:rsidRDefault="006968D0" w:rsidP="006968D0">
      <w:pPr>
        <w:rPr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„Wymiana wyłączników 15 kV w stacji wnętrzowej nr 57-1185 Mokrsko 6 w miejscowości Mokrsko (dz.nr 242/1, 1756) , gm. </w:t>
      </w:r>
      <w:r w:rsidRPr="006968D0">
        <w:rPr>
          <w:rFonts w:cs="Calibri"/>
          <w:b/>
          <w:color w:val="FF0000"/>
          <w:sz w:val="22"/>
          <w:szCs w:val="22"/>
        </w:rPr>
        <w:t>Mokrsko</w:t>
      </w:r>
      <w:r w:rsidRPr="006968D0">
        <w:rPr>
          <w:b/>
          <w:color w:val="FF0000"/>
          <w:sz w:val="22"/>
          <w:szCs w:val="22"/>
        </w:rPr>
        <w:t xml:space="preserve">  w zakresie:</w:t>
      </w:r>
    </w:p>
    <w:p w14:paraId="067A0B5A" w14:textId="77777777" w:rsidR="006968D0" w:rsidRPr="006968D0" w:rsidRDefault="006968D0" w:rsidP="006968D0">
      <w:pPr>
        <w:widowControl w:val="0"/>
        <w:adjustRightInd w:val="0"/>
        <w:spacing w:before="60" w:after="60"/>
        <w:ind w:left="1080" w:hanging="360"/>
        <w:textAlignment w:val="baseline"/>
        <w:rPr>
          <w:rFonts w:ascii="Calibri" w:hAnsi="Calibri" w:cs="Calibri"/>
          <w:b/>
          <w:bCs/>
          <w:color w:val="FF0000"/>
          <w:sz w:val="22"/>
          <w:szCs w:val="22"/>
          <w:lang w:val="x-none" w:eastAsia="x-none"/>
        </w:rPr>
      </w:pPr>
      <w:r w:rsidRPr="006968D0">
        <w:rPr>
          <w:rFonts w:ascii="Calibri" w:hAnsi="Calibri" w:cs="Calibri"/>
          <w:b/>
          <w:bCs/>
          <w:color w:val="FF0000"/>
          <w:sz w:val="22"/>
          <w:szCs w:val="22"/>
          <w:lang w:eastAsia="x-none"/>
        </w:rPr>
        <w:t xml:space="preserve">a. </w:t>
      </w:r>
      <w:r w:rsidRPr="006968D0">
        <w:rPr>
          <w:rFonts w:ascii="Calibri" w:hAnsi="Calibri" w:cs="Calibri"/>
          <w:b/>
          <w:bCs/>
          <w:color w:val="FF0000"/>
          <w:sz w:val="22"/>
          <w:szCs w:val="22"/>
          <w:lang w:val="x-none" w:eastAsia="x-none"/>
        </w:rPr>
        <w:t>Wymian</w:t>
      </w:r>
      <w:r w:rsidRPr="006968D0">
        <w:rPr>
          <w:rFonts w:ascii="Calibri" w:hAnsi="Calibri" w:cs="Calibri"/>
          <w:b/>
          <w:bCs/>
          <w:color w:val="FF0000"/>
          <w:sz w:val="22"/>
          <w:szCs w:val="22"/>
          <w:lang w:eastAsia="x-none"/>
        </w:rPr>
        <w:t>ę</w:t>
      </w:r>
      <w:r w:rsidRPr="006968D0">
        <w:rPr>
          <w:rFonts w:ascii="Calibri" w:hAnsi="Calibri" w:cs="Calibri"/>
          <w:b/>
          <w:bCs/>
          <w:color w:val="FF0000"/>
          <w:sz w:val="22"/>
          <w:szCs w:val="22"/>
          <w:lang w:val="x-none" w:eastAsia="x-none"/>
        </w:rPr>
        <w:t xml:space="preserve"> wyłączników małoolejowych typ SCI4-24/12,5/800 15 kV w stacji wnętrzowej typu WPRT 20/630 nr 57-1185 Mokrsko 6 na wyłączniki próżniowe wraz z podłączeniem i  uruchomieniem z istniejącym sterowaniem i automatyką,</w:t>
      </w:r>
    </w:p>
    <w:p w14:paraId="13123F6F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b.</w:t>
      </w:r>
      <w:r w:rsidRPr="006968D0">
        <w:rPr>
          <w:rFonts w:ascii="CIDFont+F4" w:hAnsi="CIDFont+F4" w:cs="CIDFont+F4"/>
          <w:sz w:val="22"/>
          <w:szCs w:val="22"/>
        </w:rPr>
        <w:t xml:space="preserve"> </w:t>
      </w:r>
      <w:r w:rsidRPr="006968D0">
        <w:rPr>
          <w:rFonts w:ascii="Calibri" w:hAnsi="Calibri" w:cs="Calibri"/>
          <w:b/>
          <w:color w:val="FF0000"/>
          <w:sz w:val="22"/>
          <w:szCs w:val="22"/>
        </w:rPr>
        <w:t>Opracowanie dokumentacji technicznej na wymianę wyłączników 15 kV w polach</w:t>
      </w:r>
    </w:p>
    <w:p w14:paraId="3E184098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  liniowych (pole nr 5 „Skomlin”, pole nr 4 „Wieluń – Ożarów”, pole nr 1 „Klasak” )–3 szt.,</w:t>
      </w:r>
    </w:p>
    <w:p w14:paraId="4372D4B2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c. W polach liniowych 15 kV zdemontować wyłączniki SN (3 szt.), odłączyć od istniejących</w:t>
      </w:r>
    </w:p>
    <w:p w14:paraId="27568376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szyn SN oraz istniejących kabli sterowniczych i telemechaniki,</w:t>
      </w:r>
    </w:p>
    <w:p w14:paraId="3CFE14B1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d. Montaż nowych wyłączników SN próżniowych typu VD4 - wersja stacjonarna (bez    </w:t>
      </w:r>
    </w:p>
    <w:p w14:paraId="7A6CA76F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 wózka), ponowne podłączenie po stronie SN oraz obwodów wtórnych sterowania i    </w:t>
      </w:r>
    </w:p>
    <w:p w14:paraId="35604510" w14:textId="77777777" w:rsidR="006968D0" w:rsidRPr="006968D0" w:rsidRDefault="006968D0" w:rsidP="006968D0">
      <w:pPr>
        <w:ind w:left="357" w:firstLine="0"/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 telemechaniki, wyłączniki powinny być dostosowane w prosty sposób do zabudowy w </w:t>
      </w:r>
    </w:p>
    <w:p w14:paraId="4946347A" w14:textId="77777777" w:rsidR="006968D0" w:rsidRPr="006968D0" w:rsidRDefault="006968D0" w:rsidP="006968D0">
      <w:pPr>
        <w:ind w:left="357" w:firstLine="0"/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 miejsce wyłączników istniejących typu SCI4, dopasowanie otworu w drzwiach celki 15 kV </w:t>
      </w:r>
    </w:p>
    <w:p w14:paraId="255818F8" w14:textId="77777777" w:rsidR="006968D0" w:rsidRPr="006968D0" w:rsidRDefault="006968D0" w:rsidP="006968D0">
      <w:pPr>
        <w:ind w:left="357" w:firstLine="0"/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 do napędu nowego wyłącznika,</w:t>
      </w:r>
    </w:p>
    <w:p w14:paraId="3FC2A41B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e. W polach SN między wyłącznikiem a pozostałymi aparatami w razie potrzeby należy</w:t>
      </w:r>
    </w:p>
    <w:p w14:paraId="291E7AA0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zastosować nowe odcinki szyn o takim samym przekroju oraz nowe łączniki elastyczne do</w:t>
      </w:r>
    </w:p>
    <w:p w14:paraId="1153054C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biegunów wyłączników,</w:t>
      </w:r>
    </w:p>
    <w:p w14:paraId="38FEFECA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f. Wykonanie wszystkich niezbędnych prac rozruchowych (pomiarów, prób i testów</w:t>
      </w:r>
    </w:p>
    <w:p w14:paraId="29815E7B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funkcjonalnych lokalnie i zdalnie, sprawdzenie odwzorowań położeń łączników i stanów</w:t>
      </w:r>
    </w:p>
    <w:p w14:paraId="63125904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 automatyki zabezpieczeniowej oraz sterowania w systemie SCADA),</w:t>
      </w:r>
    </w:p>
    <w:p w14:paraId="51EDE178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g. Przekazanie zdemontowanych wyłączników do magazynu w RE Bełchatów,</w:t>
      </w:r>
    </w:p>
    <w:p w14:paraId="2DEF8B77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h. Aktualizacja schematów stacji,</w:t>
      </w:r>
    </w:p>
    <w:p w14:paraId="59C62A06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i. Typ istniejących wyłączników małoolejowych 15 kV SCI4-24/12,5/800; napięcie</w:t>
      </w:r>
    </w:p>
    <w:p w14:paraId="22470132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sterowania 24V DC,</w:t>
      </w:r>
    </w:p>
    <w:p w14:paraId="1905ACEA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lastRenderedPageBreak/>
        <w:t xml:space="preserve">      j. Wymagane parametry elektryczne wyłączników próżniowych: Napięcie znamionowe</w:t>
      </w:r>
    </w:p>
    <w:p w14:paraId="09C74702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17,5 kV, prąd znamionowy ciągły 630 A, prąd znamionowy krótkotrwały wytrzymywany i</w:t>
      </w:r>
    </w:p>
    <w:p w14:paraId="3CFBBB78" w14:textId="77777777" w:rsidR="006968D0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prąd znamionowy szczytowy wytrzymywany 16 kA, prąd znamionowy załączalny</w:t>
      </w:r>
    </w:p>
    <w:p w14:paraId="1DA80A68" w14:textId="11B3DA0B" w:rsidR="004D3A15" w:rsidRPr="006968D0" w:rsidRDefault="006968D0" w:rsidP="006968D0">
      <w:pPr>
        <w:rPr>
          <w:rFonts w:ascii="Calibri" w:hAnsi="Calibri" w:cs="Calibri"/>
          <w:b/>
          <w:color w:val="FF0000"/>
          <w:sz w:val="22"/>
          <w:szCs w:val="22"/>
        </w:rPr>
      </w:pPr>
      <w:r w:rsidRPr="006968D0">
        <w:rPr>
          <w:rFonts w:ascii="Calibri" w:hAnsi="Calibri" w:cs="Calibri"/>
          <w:b/>
          <w:color w:val="FF0000"/>
          <w:sz w:val="22"/>
          <w:szCs w:val="22"/>
        </w:rPr>
        <w:t xml:space="preserve">          zwarciowy 40 kA.</w:t>
      </w:r>
    </w:p>
    <w:p w14:paraId="52A3F5BF" w14:textId="77777777" w:rsidR="00121410" w:rsidRPr="00FF6090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  <w:lang w:val="pl-PL"/>
        </w:rPr>
        <w:t>Przygotowanie dokumentacji projektowej</w:t>
      </w:r>
    </w:p>
    <w:p w14:paraId="7717828A" w14:textId="77777777" w:rsidR="00A71BDA" w:rsidRPr="00FF609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FF6090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FF6090">
        <w:rPr>
          <w:rFonts w:ascii="Verdana" w:hAnsi="Verdana"/>
          <w:b/>
          <w:sz w:val="18"/>
          <w:szCs w:val="18"/>
        </w:rPr>
        <w:t xml:space="preserve"> </w:t>
      </w:r>
    </w:p>
    <w:p w14:paraId="5BF7E663" w14:textId="77777777" w:rsidR="00A71BDA" w:rsidRPr="00FF6090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FF6090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F6090">
        <w:rPr>
          <w:rFonts w:ascii="Verdana" w:hAnsi="Verdana"/>
          <w:sz w:val="18"/>
          <w:szCs w:val="18"/>
        </w:rPr>
        <w:t>/przebudowy</w:t>
      </w:r>
      <w:r w:rsidRPr="00FF6090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04E405A" w14:textId="77777777" w:rsidR="00A71BDA" w:rsidRPr="00FF6090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FF6090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FF6090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F6090">
        <w:rPr>
          <w:rFonts w:ascii="Verdana" w:hAnsi="Verdana"/>
          <w:color w:val="000000"/>
          <w:sz w:val="18"/>
          <w:szCs w:val="18"/>
        </w:rPr>
        <w:t xml:space="preserve"> standardami budowy urządzeń objętych w opracowaniu „Wytyczne do budowy systemów elektroenergetycznych w PGE Dystrybucja S.A”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bookmarkEnd w:id="2"/>
    <w:p w14:paraId="6507951C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Zamawiającemu do uzgodnień i akceptacji</w:t>
      </w:r>
      <w:r w:rsidR="00E1551C" w:rsidRPr="00FF6090">
        <w:rPr>
          <w:rFonts w:ascii="Verdana" w:hAnsi="Verdana"/>
          <w:color w:val="000000"/>
          <w:sz w:val="18"/>
          <w:szCs w:val="18"/>
        </w:rPr>
        <w:t xml:space="preserve"> przed zgłoszeniem wykonania robót budowlano –</w:t>
      </w:r>
      <w:r w:rsidRPr="00FF6090">
        <w:rPr>
          <w:rFonts w:ascii="Verdana" w:hAnsi="Verdana"/>
          <w:color w:val="000000"/>
          <w:sz w:val="18"/>
          <w:szCs w:val="18"/>
        </w:rPr>
        <w:t xml:space="preserve"> montażowych i ich rozpoczęciem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F6090">
        <w:rPr>
          <w:rFonts w:ascii="Verdana" w:hAnsi="Verdana"/>
          <w:color w:val="000000"/>
          <w:sz w:val="18"/>
          <w:szCs w:val="18"/>
        </w:rPr>
        <w:t>projektu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z wiedzą techniczną.</w:t>
      </w:r>
    </w:p>
    <w:p w14:paraId="6EF039E5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F6090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F6090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F6090">
        <w:rPr>
          <w:rFonts w:ascii="Verdana" w:hAnsi="Verdana"/>
          <w:color w:val="000000"/>
          <w:sz w:val="18"/>
          <w:szCs w:val="18"/>
        </w:rPr>
        <w:t>dokumentacji projektowej</w:t>
      </w:r>
      <w:r w:rsidRPr="00FF6090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p w14:paraId="10EA0785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 xml:space="preserve">W dokumentacji projektowej </w:t>
      </w:r>
      <w:r w:rsidR="00A71BDA" w:rsidRPr="00FF6090">
        <w:rPr>
          <w:rFonts w:ascii="Verdana" w:hAnsi="Verdana"/>
          <w:color w:val="000000"/>
          <w:sz w:val="18"/>
          <w:szCs w:val="18"/>
        </w:rPr>
        <w:t>utrzymać zgodnoś</w:t>
      </w:r>
      <w:r w:rsidRPr="00FF6090">
        <w:rPr>
          <w:rFonts w:ascii="Verdana" w:hAnsi="Verdana"/>
          <w:color w:val="000000"/>
          <w:sz w:val="18"/>
          <w:szCs w:val="18"/>
        </w:rPr>
        <w:t xml:space="preserve">ć nadanych oznakowań, opisów, </w:t>
      </w:r>
      <w:r w:rsidR="00A71BDA" w:rsidRPr="00FF6090">
        <w:rPr>
          <w:rFonts w:ascii="Verdana" w:hAnsi="Verdana"/>
          <w:color w:val="000000"/>
          <w:sz w:val="18"/>
          <w:szCs w:val="18"/>
        </w:rPr>
        <w:t>relacji, identyfikujących urządzenia w terenie.</w:t>
      </w:r>
    </w:p>
    <w:p w14:paraId="7D2F4092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18CD1747" w14:textId="77777777" w:rsidR="00A71BDA" w:rsidRPr="002E275F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Theme="minorHAnsi" w:hAnsiTheme="minorHAnsi" w:cstheme="minorHAnsi"/>
          <w:color w:val="000000" w:themeColor="text1"/>
          <w:sz w:val="22"/>
        </w:rPr>
      </w:pPr>
      <w:r w:rsidRPr="00FF6090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064A37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F02CA8C" w14:textId="77777777" w:rsidR="00A71BDA" w:rsidRPr="00FF6090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</w:rPr>
        <w:t>Zakres robót</w:t>
      </w:r>
    </w:p>
    <w:p w14:paraId="792128D5" w14:textId="77777777" w:rsidR="00B45067" w:rsidRPr="00FF6090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F6090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F6090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F6090">
        <w:rPr>
          <w:rFonts w:ascii="Verdana" w:hAnsi="Verdana"/>
          <w:b/>
          <w:color w:val="auto"/>
          <w:sz w:val="18"/>
          <w:szCs w:val="18"/>
        </w:rPr>
        <w:t>:</w:t>
      </w:r>
    </w:p>
    <w:p w14:paraId="08287AA1" w14:textId="77777777" w:rsidR="001E1B00" w:rsidRPr="006968D0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>0</w:t>
      </w:r>
      <w:r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F6090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F6090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0 </w:t>
      </w:r>
      <w:r w:rsidR="004D3A15"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</w:p>
    <w:p w14:paraId="54F50726" w14:textId="77777777" w:rsidR="006968D0" w:rsidRPr="00C02D3A" w:rsidRDefault="006968D0" w:rsidP="006968D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eastAsia="x-none"/>
        </w:rPr>
      </w:pPr>
      <w:r w:rsidRPr="00C02D3A">
        <w:rPr>
          <w:rFonts w:ascii="Verdana" w:hAnsi="Verdana"/>
          <w:bCs/>
          <w:sz w:val="18"/>
          <w:szCs w:val="18"/>
          <w:lang w:eastAsia="x-none"/>
        </w:rPr>
        <w:t xml:space="preserve">Wykonawca jest zobowiązany do zabezpieczenia rezerwowego zasilania dla stacji transformatorowych 15/0,4 kV wskazanych poniżej przez Zamawiającego. </w:t>
      </w:r>
    </w:p>
    <w:p w14:paraId="57202C26" w14:textId="77777777" w:rsidR="006968D0" w:rsidRPr="00C02D3A" w:rsidRDefault="006968D0" w:rsidP="006968D0">
      <w:pPr>
        <w:widowControl w:val="0"/>
        <w:adjustRightInd w:val="0"/>
        <w:spacing w:before="60" w:after="60"/>
        <w:ind w:left="1080" w:firstLine="0"/>
        <w:textAlignment w:val="baseline"/>
        <w:rPr>
          <w:rFonts w:ascii="Verdana" w:hAnsi="Verdana"/>
          <w:bCs/>
          <w:sz w:val="18"/>
          <w:szCs w:val="18"/>
          <w:lang w:eastAsia="x-none"/>
        </w:rPr>
      </w:pPr>
      <w:r w:rsidRPr="00C02D3A">
        <w:rPr>
          <w:rFonts w:ascii="Verdana" w:hAnsi="Verdana"/>
          <w:b/>
          <w:bCs/>
          <w:sz w:val="18"/>
          <w:szCs w:val="18"/>
          <w:lang w:eastAsia="x-none"/>
        </w:rPr>
        <w:t>Stacje transformatorowe 15/0,4 kV wskazane przez Zamawiającego do zasilania jednostkami prądotwórczymi:</w:t>
      </w:r>
    </w:p>
    <w:p w14:paraId="33811D88" w14:textId="6F6B5B8D" w:rsidR="006968D0" w:rsidRPr="00FF6090" w:rsidRDefault="006968D0" w:rsidP="006968D0">
      <w:pPr>
        <w:widowControl w:val="0"/>
        <w:adjustRightInd w:val="0"/>
        <w:spacing w:before="60" w:after="60"/>
        <w:ind w:left="1080" w:firstLine="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/>
          <w:bCs/>
          <w:sz w:val="18"/>
          <w:szCs w:val="18"/>
          <w:lang w:eastAsia="x-none"/>
        </w:rPr>
        <w:t xml:space="preserve">- </w:t>
      </w:r>
      <w:r w:rsidRPr="00C02D3A">
        <w:rPr>
          <w:rFonts w:ascii="Verdana" w:hAnsi="Verdana"/>
          <w:b/>
          <w:bCs/>
          <w:sz w:val="18"/>
          <w:szCs w:val="18"/>
          <w:lang w:eastAsia="x-none"/>
        </w:rPr>
        <w:t>„</w:t>
      </w:r>
      <w:r>
        <w:rPr>
          <w:rFonts w:ascii="Verdana" w:hAnsi="Verdana"/>
          <w:b/>
          <w:bCs/>
          <w:sz w:val="18"/>
          <w:szCs w:val="18"/>
          <w:lang w:eastAsia="x-none"/>
        </w:rPr>
        <w:t>Mokrsko 6</w:t>
      </w:r>
      <w:r w:rsidRPr="00C02D3A">
        <w:rPr>
          <w:rFonts w:ascii="Verdana" w:hAnsi="Verdana"/>
          <w:b/>
          <w:bCs/>
          <w:sz w:val="18"/>
          <w:szCs w:val="18"/>
          <w:lang w:eastAsia="x-none"/>
        </w:rPr>
        <w:t xml:space="preserve">”, nr eksploatacyjny </w:t>
      </w:r>
      <w:r>
        <w:rPr>
          <w:rFonts w:ascii="Verdana" w:hAnsi="Verdana"/>
          <w:b/>
          <w:bCs/>
          <w:sz w:val="18"/>
          <w:szCs w:val="18"/>
          <w:lang w:eastAsia="x-none"/>
        </w:rPr>
        <w:t>5</w:t>
      </w:r>
      <w:r w:rsidRPr="00C02D3A">
        <w:rPr>
          <w:rFonts w:ascii="Verdana" w:hAnsi="Verdana"/>
          <w:b/>
          <w:bCs/>
          <w:sz w:val="18"/>
          <w:szCs w:val="18"/>
          <w:lang w:eastAsia="x-none"/>
        </w:rPr>
        <w:t>7-</w:t>
      </w:r>
      <w:r>
        <w:rPr>
          <w:rFonts w:ascii="Verdana" w:hAnsi="Verdana"/>
          <w:b/>
          <w:bCs/>
          <w:sz w:val="18"/>
          <w:szCs w:val="18"/>
          <w:lang w:eastAsia="x-none"/>
        </w:rPr>
        <w:t>1185</w:t>
      </w:r>
      <w:r w:rsidRPr="00C02D3A">
        <w:rPr>
          <w:rFonts w:ascii="Verdana" w:hAnsi="Verdana"/>
          <w:b/>
          <w:bCs/>
          <w:sz w:val="18"/>
          <w:szCs w:val="18"/>
          <w:lang w:eastAsia="x-none"/>
        </w:rPr>
        <w:t>, moc transformatora 250kVA.</w:t>
      </w:r>
    </w:p>
    <w:p w14:paraId="13F520B9" w14:textId="77777777" w:rsidR="00400AD7" w:rsidRPr="00FF6090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</w:t>
      </w:r>
      <w:r w:rsidRPr="00FF6090">
        <w:rPr>
          <w:rFonts w:ascii="Verdana" w:hAnsi="Verdana"/>
          <w:sz w:val="18"/>
          <w:szCs w:val="18"/>
          <w:lang w:val="pl-PL"/>
        </w:rPr>
        <w:t>do złożenia</w:t>
      </w:r>
      <w:r w:rsidRPr="00FF6090">
        <w:rPr>
          <w:rFonts w:ascii="Verdana" w:hAnsi="Verdana"/>
          <w:sz w:val="18"/>
          <w:szCs w:val="18"/>
        </w:rPr>
        <w:t xml:space="preserve"> w terminie </w:t>
      </w:r>
      <w:r w:rsidRPr="00FF6090">
        <w:rPr>
          <w:rFonts w:ascii="Verdana" w:hAnsi="Verdana"/>
          <w:sz w:val="18"/>
          <w:szCs w:val="18"/>
          <w:lang w:val="pl-PL"/>
        </w:rPr>
        <w:t>10</w:t>
      </w:r>
      <w:r w:rsidRPr="00FF6090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F6090">
        <w:rPr>
          <w:rFonts w:ascii="Verdana" w:hAnsi="Verdana"/>
          <w:sz w:val="18"/>
          <w:szCs w:val="18"/>
          <w:lang w:val="pl-PL"/>
        </w:rPr>
        <w:t>ogłoszenia</w:t>
      </w:r>
      <w:r w:rsidRPr="00FF6090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F6090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DF50F75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nN objętych dokumentacją projektową, w sposób maksymalnie wykorzystujący technologie prac pod napięciem w sieci i przy urządzeniach nN. Prace winny być realizowane zgodnie technologiami zawartymi w „Instrukcji organizacji </w:t>
      </w:r>
      <w:r w:rsidRPr="00FF6090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D5EC275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F6090">
        <w:rPr>
          <w:rFonts w:ascii="Verdana" w:hAnsi="Verdana"/>
          <w:sz w:val="18"/>
          <w:szCs w:val="18"/>
          <w:lang w:val="pl-PL"/>
        </w:rPr>
        <w:t>o</w:t>
      </w:r>
      <w:r w:rsidRPr="00FF6090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F6090">
        <w:rPr>
          <w:rFonts w:ascii="Verdana" w:hAnsi="Verdana"/>
          <w:sz w:val="18"/>
          <w:szCs w:val="18"/>
          <w:lang w:val="pl-PL"/>
        </w:rPr>
        <w:t>zostały</w:t>
      </w:r>
      <w:r w:rsidRPr="00FF6090">
        <w:rPr>
          <w:rFonts w:ascii="Verdana" w:hAnsi="Verdana"/>
          <w:sz w:val="18"/>
          <w:szCs w:val="18"/>
        </w:rPr>
        <w:t xml:space="preserve"> w </w:t>
      </w:r>
      <w:r w:rsidR="00EB418B" w:rsidRPr="00FF6090">
        <w:rPr>
          <w:rFonts w:ascii="Verdana" w:hAnsi="Verdana"/>
          <w:sz w:val="18"/>
          <w:szCs w:val="18"/>
        </w:rPr>
        <w:t>„Instrukcj</w:t>
      </w:r>
      <w:r w:rsidR="00EB418B" w:rsidRPr="00FF6090">
        <w:rPr>
          <w:rFonts w:ascii="Verdana" w:hAnsi="Verdana"/>
          <w:sz w:val="18"/>
          <w:szCs w:val="18"/>
          <w:lang w:val="pl-PL"/>
        </w:rPr>
        <w:t>i</w:t>
      </w:r>
      <w:r w:rsidRPr="00FF6090">
        <w:rPr>
          <w:rFonts w:ascii="Verdana" w:hAnsi="Verdana"/>
          <w:sz w:val="18"/>
          <w:szCs w:val="18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F6090">
        <w:rPr>
          <w:rFonts w:ascii="Verdana" w:hAnsi="Verdana"/>
          <w:sz w:val="18"/>
          <w:szCs w:val="18"/>
          <w:lang w:val="pl-PL"/>
        </w:rPr>
        <w:t>. Oddział</w:t>
      </w:r>
      <w:r w:rsidR="00385417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F6090">
        <w:rPr>
          <w:rFonts w:ascii="Verdana" w:hAnsi="Verdana"/>
          <w:sz w:val="18"/>
          <w:szCs w:val="18"/>
        </w:rPr>
        <w:t>Łódź</w:t>
      </w:r>
      <w:r w:rsidRPr="00FF6090">
        <w:rPr>
          <w:rFonts w:ascii="Verdana" w:hAnsi="Verdana"/>
          <w:sz w:val="18"/>
          <w:szCs w:val="18"/>
        </w:rPr>
        <w:t>”</w:t>
      </w:r>
    </w:p>
    <w:p w14:paraId="3757033B" w14:textId="77777777" w:rsidR="00920C89" w:rsidRPr="00FF6090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2023CAAC" w14:textId="77777777" w:rsidR="0084499D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FF6090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FF6090">
        <w:rPr>
          <w:rFonts w:ascii="Verdana" w:hAnsi="Verdana"/>
          <w:sz w:val="18"/>
          <w:szCs w:val="18"/>
          <w:lang w:val="pl-PL"/>
        </w:rPr>
        <w:t>Zamawiającego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 – jeżeli przedmiot prac tego wymaga</w:t>
      </w:r>
      <w:r w:rsidR="006E6D32" w:rsidRPr="00FF6090">
        <w:rPr>
          <w:rFonts w:ascii="Verdana" w:hAnsi="Verdana"/>
          <w:sz w:val="18"/>
          <w:szCs w:val="18"/>
          <w:lang w:val="pl-PL"/>
        </w:rPr>
        <w:t>.</w:t>
      </w:r>
    </w:p>
    <w:p w14:paraId="1822F2F7" w14:textId="77777777" w:rsidR="0084499D" w:rsidRPr="00FF6090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0FCFB657" w14:textId="04CE9209" w:rsidR="00040D5A" w:rsidRPr="00FF6090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Osoby wykonując</w:t>
      </w:r>
      <w:r w:rsidRPr="00FF6090">
        <w:rPr>
          <w:rFonts w:ascii="Verdana" w:hAnsi="Verdana"/>
          <w:sz w:val="18"/>
          <w:szCs w:val="18"/>
          <w:lang w:val="pl-PL"/>
        </w:rPr>
        <w:t>e</w:t>
      </w:r>
      <w:r w:rsidR="00040D5A" w:rsidRPr="00FF6090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F6090">
        <w:rPr>
          <w:rFonts w:ascii="Verdana" w:hAnsi="Verdana"/>
          <w:sz w:val="18"/>
          <w:szCs w:val="18"/>
        </w:rPr>
        <w:t>E Dystrybucja S.A. Oddział Łódź</w:t>
      </w:r>
      <w:r w:rsidR="00040D5A" w:rsidRPr="00FF6090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nadawane jest osobie zatrudnionej przez firmę zewnętrzną przez </w:t>
      </w:r>
      <w:r w:rsidR="00541CF8">
        <w:rPr>
          <w:rFonts w:ascii="Verdana" w:hAnsi="Verdana"/>
          <w:sz w:val="18"/>
          <w:szCs w:val="18"/>
        </w:rPr>
        <w:t>Pracodawcę</w:t>
      </w:r>
      <w:r w:rsidR="00040D5A" w:rsidRPr="00FF6090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F6090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F6090">
        <w:rPr>
          <w:rFonts w:ascii="Verdana" w:hAnsi="Verdana"/>
          <w:sz w:val="18"/>
          <w:szCs w:val="18"/>
        </w:rPr>
        <w:t>”, „Instrukcji organizacji prac</w:t>
      </w:r>
      <w:r w:rsidR="0047324A" w:rsidRPr="00FF6090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63419A" w:rsidRPr="0063419A">
          <w:rPr>
            <w:rStyle w:val="Hipercze"/>
            <w:lang w:val="pl-PL"/>
          </w:rPr>
          <w:t>https://pgedystrybucja.pl/uslugi-dystrybucyjne/dokumenty-do-pobrania</w:t>
        </w:r>
      </w:hyperlink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F6090">
        <w:rPr>
          <w:rFonts w:ascii="Verdana" w:hAnsi="Verdana"/>
          <w:sz w:val="18"/>
          <w:szCs w:val="18"/>
          <w:lang w:val="pl-PL"/>
        </w:rPr>
        <w:t xml:space="preserve"> </w:t>
      </w:r>
    </w:p>
    <w:p w14:paraId="2E92DB75" w14:textId="77777777" w:rsidR="002D0F48" w:rsidRPr="00FF6090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Dostawy:</w:t>
      </w:r>
    </w:p>
    <w:p w14:paraId="52F9E5A7" w14:textId="77777777" w:rsidR="006E4E9F" w:rsidRPr="00FF609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FF609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F609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F609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F609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F609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F609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57EC22D0" w14:textId="77777777" w:rsidR="00E357A5" w:rsidRPr="00786C81" w:rsidRDefault="003734DF" w:rsidP="00786C81">
      <w:pPr>
        <w:pStyle w:val="Styl2"/>
        <w:numPr>
          <w:ilvl w:val="0"/>
          <w:numId w:val="12"/>
        </w:numPr>
      </w:pPr>
      <w:r w:rsidRPr="00FF6090">
        <w:rPr>
          <w:rFonts w:ascii="Verdana" w:hAnsi="Verdana"/>
          <w:sz w:val="18"/>
          <w:szCs w:val="18"/>
        </w:rPr>
        <w:t xml:space="preserve">Pozostałe, podstawowe wymagania dotyczące </w:t>
      </w:r>
      <w:r w:rsidRPr="00FF6090">
        <w:rPr>
          <w:rFonts w:ascii="Verdana" w:hAnsi="Verdana"/>
          <w:sz w:val="18"/>
          <w:szCs w:val="18"/>
          <w:lang w:val="pl-PL"/>
        </w:rPr>
        <w:t xml:space="preserve">dostaw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  <w:r w:rsidRPr="00AD579B">
        <w:rPr>
          <w:strike/>
          <w:color w:val="FF0000"/>
          <w:lang w:val="pl-PL"/>
        </w:rPr>
        <w:t xml:space="preserve">           </w:t>
      </w:r>
    </w:p>
    <w:p w14:paraId="19007C07" w14:textId="77777777" w:rsidR="002D0F48" w:rsidRPr="00FF6090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42A2D2B0" w14:textId="77777777" w:rsidR="00AD579B" w:rsidRPr="00FF6090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</w:t>
      </w:r>
      <w:r w:rsidR="00AD579B" w:rsidRPr="00FF6090">
        <w:rPr>
          <w:rFonts w:ascii="Verdana" w:hAnsi="Verdana"/>
          <w:sz w:val="18"/>
          <w:szCs w:val="18"/>
        </w:rPr>
        <w:t>ymaga</w:t>
      </w:r>
      <w:r w:rsidRPr="00FF6090">
        <w:rPr>
          <w:rFonts w:ascii="Verdana" w:hAnsi="Verdana"/>
          <w:sz w:val="18"/>
          <w:szCs w:val="18"/>
        </w:rPr>
        <w:t>nia</w:t>
      </w:r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F6090">
        <w:rPr>
          <w:rFonts w:ascii="Verdana" w:hAnsi="Verdana"/>
          <w:sz w:val="18"/>
          <w:szCs w:val="18"/>
        </w:rPr>
        <w:t xml:space="preserve">dotyczące </w:t>
      </w:r>
      <w:r w:rsidRPr="00FF6090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F6090">
        <w:rPr>
          <w:rFonts w:ascii="Verdana" w:hAnsi="Verdana"/>
          <w:sz w:val="18"/>
          <w:szCs w:val="18"/>
        </w:rPr>
        <w:t>określa 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F6090">
        <w:rPr>
          <w:rFonts w:ascii="Verdana" w:hAnsi="Verdana"/>
          <w:sz w:val="18"/>
          <w:szCs w:val="18"/>
        </w:rPr>
        <w:t>.</w:t>
      </w:r>
      <w:r w:rsidR="00AD579B" w:rsidRPr="00FF6090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B7981FA" w14:textId="77777777" w:rsidR="002D0F48" w:rsidRPr="00FF6090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7F7C3E11" w14:textId="5A9F2930" w:rsidR="007111DA" w:rsidRPr="003734DF" w:rsidRDefault="008D351C" w:rsidP="003734DF">
      <w:pPr>
        <w:pStyle w:val="bezpunkw"/>
        <w:rPr>
          <w:lang w:val="pl-PL"/>
        </w:rPr>
      </w:pPr>
      <w:r w:rsidRPr="00FF6090">
        <w:rPr>
          <w:rFonts w:ascii="Verdana" w:hAnsi="Verdana"/>
          <w:sz w:val="18"/>
          <w:szCs w:val="18"/>
        </w:rPr>
        <w:t>Odbiory prac dokonywane są przez Zamawiającego</w:t>
      </w:r>
      <w:r w:rsidR="00E90392" w:rsidRPr="00FF6090">
        <w:rPr>
          <w:rFonts w:ascii="Verdana" w:hAnsi="Verdana"/>
          <w:sz w:val="18"/>
          <w:szCs w:val="18"/>
        </w:rPr>
        <w:t xml:space="preserve"> zgodnie z „</w:t>
      </w:r>
      <w:r w:rsidR="00201B52" w:rsidRPr="00FF6090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F6090">
        <w:rPr>
          <w:rFonts w:ascii="Verdana" w:hAnsi="Verdana"/>
          <w:sz w:val="18"/>
          <w:szCs w:val="18"/>
          <w:lang w:val="pl-PL"/>
        </w:rPr>
        <w:br/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F6090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63419A" w:rsidRPr="0063419A">
          <w:rPr>
            <w:rStyle w:val="Hipercze"/>
            <w:lang w:val="pl-PL"/>
          </w:rPr>
          <w:t>https://pgedystrybucja.pl/uslugi-dystrybucyjne/dokumenty-do-pobrania</w:t>
        </w:r>
      </w:hyperlink>
      <w:r w:rsidR="00A969F5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F6090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F6090">
        <w:rPr>
          <w:rFonts w:ascii="Verdana" w:hAnsi="Verdana"/>
          <w:sz w:val="18"/>
          <w:szCs w:val="18"/>
        </w:rPr>
        <w:t>robót budowlanych stanowiącej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F6090">
        <w:rPr>
          <w:rFonts w:ascii="Verdana" w:hAnsi="Verdana"/>
          <w:sz w:val="18"/>
          <w:szCs w:val="18"/>
          <w:lang w:val="pl-PL"/>
        </w:rPr>
        <w:t>.</w:t>
      </w:r>
    </w:p>
    <w:p w14:paraId="5C6601E4" w14:textId="77777777" w:rsidR="002D0F48" w:rsidRPr="00FF6090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50638170" w14:textId="77777777" w:rsidR="002D0F48" w:rsidRPr="00FF6090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146977F6" w14:textId="77777777" w:rsidR="002D0F48" w:rsidRPr="00FF609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F6090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FF6090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2D2BDCC7" w14:textId="77777777" w:rsidR="002D0F48" w:rsidRPr="00FF609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prób i </w:t>
      </w:r>
      <w:r w:rsidRPr="00FF6090">
        <w:rPr>
          <w:rFonts w:ascii="Verdana" w:hAnsi="Verdana"/>
          <w:sz w:val="18"/>
          <w:szCs w:val="18"/>
        </w:rPr>
        <w:t>pomiarów.</w:t>
      </w:r>
    </w:p>
    <w:p w14:paraId="06C191EB" w14:textId="77777777" w:rsidR="005C400D" w:rsidRPr="00FF6090" w:rsidRDefault="00FA1A2A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D</w:t>
      </w:r>
      <w:r w:rsidR="007E76DD" w:rsidRPr="00FF6090">
        <w:rPr>
          <w:rFonts w:ascii="Verdana" w:hAnsi="Verdana"/>
          <w:sz w:val="18"/>
          <w:szCs w:val="18"/>
        </w:rPr>
        <w:t>okumenty dotyczące wyrobów budowlanych (materiałów i urządzeń) wbudowanych w obiekt potwierdzających ich projektowane właściwości użytkowe, charakterystyki techniczne i świadczące o legalnym wprowadzeniu ich do obrotu</w:t>
      </w:r>
      <w:r w:rsidR="00286B0E" w:rsidRPr="00FF6090">
        <w:rPr>
          <w:rFonts w:ascii="Verdana" w:hAnsi="Verdana"/>
          <w:sz w:val="18"/>
          <w:szCs w:val="18"/>
          <w:lang w:val="pl-PL"/>
        </w:rPr>
        <w:t>.</w:t>
      </w:r>
    </w:p>
    <w:p w14:paraId="4B078CC2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7BAFC4A4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.shp dla inwentaryzowanych warstw w układach 2000 (pas 6,7), 1992(m), 1965 (strefa_1).</w:t>
      </w:r>
    </w:p>
    <w:sectPr w:rsidR="00D1298B" w:rsidRPr="00FF6090" w:rsidSect="00EA6F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0C9D" w14:textId="77777777" w:rsidR="00F45FDC" w:rsidRDefault="00F45FDC">
      <w:r>
        <w:separator/>
      </w:r>
    </w:p>
  </w:endnote>
  <w:endnote w:type="continuationSeparator" w:id="0">
    <w:p w14:paraId="3181982C" w14:textId="77777777" w:rsidR="00F45FDC" w:rsidRDefault="00F4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6E9DC" w14:textId="77777777" w:rsidR="00D36CA9" w:rsidRDefault="00D36C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CEF3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6090">
      <w:rPr>
        <w:noProof/>
      </w:rPr>
      <w:t>1</w:t>
    </w:r>
    <w:r>
      <w:fldChar w:fldCharType="end"/>
    </w:r>
  </w:p>
  <w:p w14:paraId="6B8C2F78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B9D6D" w14:textId="77777777" w:rsidR="00D36CA9" w:rsidRDefault="00D36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20732" w14:textId="77777777" w:rsidR="00F45FDC" w:rsidRDefault="00F45FDC">
      <w:r>
        <w:separator/>
      </w:r>
    </w:p>
  </w:footnote>
  <w:footnote w:type="continuationSeparator" w:id="0">
    <w:p w14:paraId="12598A0D" w14:textId="77777777" w:rsidR="00F45FDC" w:rsidRDefault="00F4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63A3" w14:textId="77777777" w:rsidR="00D36CA9" w:rsidRDefault="00D36C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F6090" w:rsidRPr="006B2C28" w14:paraId="428CE494" w14:textId="77777777" w:rsidTr="00282DEE">
      <w:trPr>
        <w:trHeight w:val="1140"/>
      </w:trPr>
      <w:tc>
        <w:tcPr>
          <w:tcW w:w="6119" w:type="dxa"/>
          <w:vAlign w:val="center"/>
        </w:tcPr>
        <w:p w14:paraId="455277DD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7CD21AB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B79F079" w14:textId="4A91F2E0" w:rsidR="00FF6090" w:rsidRPr="006B2C28" w:rsidRDefault="00D36CA9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36CA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POST/DYS/OLD/GZ/01132/2026</w:t>
          </w:r>
        </w:p>
      </w:tc>
      <w:tc>
        <w:tcPr>
          <w:tcW w:w="977" w:type="dxa"/>
          <w:vAlign w:val="center"/>
        </w:tcPr>
        <w:p w14:paraId="700B3BFA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A08E6D8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7F0357EB" wp14:editId="3E50C11E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29E233" w14:textId="77777777" w:rsidR="0061598E" w:rsidRPr="00FF6090" w:rsidRDefault="00FF6090" w:rsidP="00FF6090">
    <w:pPr>
      <w:pStyle w:val="Nagwek"/>
      <w:ind w:left="0" w:firstLine="0"/>
      <w:jc w:val="right"/>
      <w:rPr>
        <w:sz w:val="18"/>
        <w:szCs w:val="18"/>
      </w:rPr>
    </w:pPr>
    <w:r w:rsidRPr="00FF6090">
      <w:rPr>
        <w:rFonts w:ascii="Verdana" w:eastAsia="Verdana" w:hAnsi="Verdana"/>
        <w:b/>
        <w:sz w:val="18"/>
        <w:szCs w:val="18"/>
      </w:rPr>
      <w:t>ZAŁĄCZNIK NR 1.7 DO SWZ – 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862B" w14:textId="77777777" w:rsidR="00D36CA9" w:rsidRDefault="00D36C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9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7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8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7869087">
    <w:abstractNumId w:val="76"/>
  </w:num>
  <w:num w:numId="2" w16cid:durableId="272635945">
    <w:abstractNumId w:val="69"/>
  </w:num>
  <w:num w:numId="3" w16cid:durableId="1158034054">
    <w:abstractNumId w:val="73"/>
  </w:num>
  <w:num w:numId="4" w16cid:durableId="1294554102">
    <w:abstractNumId w:val="77"/>
  </w:num>
  <w:num w:numId="5" w16cid:durableId="1628584739">
    <w:abstractNumId w:val="67"/>
  </w:num>
  <w:num w:numId="6" w16cid:durableId="811943337">
    <w:abstractNumId w:val="74"/>
  </w:num>
  <w:num w:numId="7" w16cid:durableId="1278022365">
    <w:abstractNumId w:val="81"/>
  </w:num>
  <w:num w:numId="8" w16cid:durableId="573899519">
    <w:abstractNumId w:val="80"/>
  </w:num>
  <w:num w:numId="9" w16cid:durableId="1593973316">
    <w:abstractNumId w:val="60"/>
  </w:num>
  <w:num w:numId="10" w16cid:durableId="127171512">
    <w:abstractNumId w:val="79"/>
  </w:num>
  <w:num w:numId="11" w16cid:durableId="47533637">
    <w:abstractNumId w:val="53"/>
  </w:num>
  <w:num w:numId="12" w16cid:durableId="1159417151">
    <w:abstractNumId w:val="56"/>
  </w:num>
  <w:num w:numId="13" w16cid:durableId="1046640853">
    <w:abstractNumId w:val="62"/>
  </w:num>
  <w:num w:numId="14" w16cid:durableId="608389106">
    <w:abstractNumId w:val="63"/>
  </w:num>
  <w:num w:numId="15" w16cid:durableId="1477332601">
    <w:abstractNumId w:val="70"/>
  </w:num>
  <w:num w:numId="16" w16cid:durableId="50035353">
    <w:abstractNumId w:val="75"/>
  </w:num>
  <w:num w:numId="17" w16cid:durableId="202266236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175976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2907625">
    <w:abstractNumId w:val="70"/>
  </w:num>
  <w:num w:numId="20" w16cid:durableId="58528126">
    <w:abstractNumId w:val="61"/>
  </w:num>
  <w:num w:numId="21" w16cid:durableId="1623269639">
    <w:abstractNumId w:val="68"/>
  </w:num>
  <w:num w:numId="22" w16cid:durableId="1345866819">
    <w:abstractNumId w:val="65"/>
  </w:num>
  <w:num w:numId="23" w16cid:durableId="450513069">
    <w:abstractNumId w:val="59"/>
  </w:num>
  <w:num w:numId="24" w16cid:durableId="1373068125">
    <w:abstractNumId w:val="78"/>
  </w:num>
  <w:num w:numId="25" w16cid:durableId="990137830">
    <w:abstractNumId w:val="66"/>
  </w:num>
  <w:num w:numId="26" w16cid:durableId="1329678413">
    <w:abstractNumId w:val="54"/>
  </w:num>
  <w:num w:numId="27" w16cid:durableId="852764179">
    <w:abstractNumId w:val="71"/>
  </w:num>
  <w:num w:numId="28" w16cid:durableId="17820217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6147600">
    <w:abstractNumId w:val="58"/>
  </w:num>
  <w:num w:numId="30" w16cid:durableId="2151767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7231512">
    <w:abstractNumId w:val="55"/>
  </w:num>
  <w:num w:numId="32" w16cid:durableId="1357195093">
    <w:abstractNumId w:val="72"/>
  </w:num>
  <w:num w:numId="33" w16cid:durableId="1616790249">
    <w:abstractNumId w:val="6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5D80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A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1CF8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419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68D0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29B3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3D8A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4976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E4C01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3BE9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6CA9"/>
    <w:rsid w:val="00D37A76"/>
    <w:rsid w:val="00D37D22"/>
    <w:rsid w:val="00D418E6"/>
    <w:rsid w:val="00D4300C"/>
    <w:rsid w:val="00D43C38"/>
    <w:rsid w:val="00D4538C"/>
    <w:rsid w:val="00D45873"/>
    <w:rsid w:val="00D46AEA"/>
    <w:rsid w:val="00D47098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5FDC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1BFA"/>
    <w:rsid w:val="00FE762C"/>
    <w:rsid w:val="00FF0B77"/>
    <w:rsid w:val="00FF1303"/>
    <w:rsid w:val="00FF1DBA"/>
    <w:rsid w:val="00FF3800"/>
    <w:rsid w:val="00FF4847"/>
    <w:rsid w:val="00FF6090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5CC883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34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 część 5.docx</dmsv2BaseFileName>
    <dmsv2BaseDisplayName xmlns="http://schemas.microsoft.com/sharepoint/v3">Załącznik nr 1.7 do SWZ  część 5</dmsv2BaseDisplayName>
    <dmsv2SWPP2ObjectNumber xmlns="http://schemas.microsoft.com/sharepoint/v3">POST/DYS/OLD/GZ/01132/2026                        </dmsv2SWPP2ObjectNumber>
    <dmsv2SWPP2SumMD5 xmlns="http://schemas.microsoft.com/sharepoint/v3">860473fcf2b54ef52647a0efd508a10e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24837290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FJ3FSM7XJ42E-1652426618-16627</_dlc_DocId>
    <_dlc_DocIdUrl xmlns="a19cb1c7-c5c7-46d4-85ae-d83685407bba">
      <Url>https://swpp2.dms.gkpge.pl/sites/43/_layouts/15/DocIdRedir.aspx?ID=FJ3FSM7XJ42E-1652426618-16627</Url>
      <Description>FJ3FSM7XJ42E-1652426618-16627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67EFCC-4305-4D20-BDCB-45B44F6A0770}"/>
</file>

<file path=customXml/itemProps2.xml><?xml version="1.0" encoding="utf-8"?>
<ds:datastoreItem xmlns:ds="http://schemas.openxmlformats.org/officeDocument/2006/customXml" ds:itemID="{AAEBDD5E-A462-41A8-805B-4635296682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BA0CBB1-AECF-4DD5-9D61-74A72FFCC2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7539B-D6C4-4936-A37A-8213F663FC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856086-43E0-4B2E-BB69-FA9D74DB3E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8538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2026-03-31T05:47:00Z</dcterms:created>
  <dcterms:modified xsi:type="dcterms:W3CDTF">2026-03-31T05:47:00Z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f92fce81-a225-433f-83d1-05385ac7835e</vt:lpwstr>
  </property>
</Properties>
</file>